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FFC4" w14:textId="77777777" w:rsidR="00780D09" w:rsidRPr="00780D09" w:rsidRDefault="00780D09" w:rsidP="00780D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0D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780D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"https://theproverbseveryday.wordpress.com/2022/05/16/the-cross-teaches-about-cross-bearing/" </w:instrText>
      </w:r>
      <w:r w:rsidRPr="00780D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780D0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The Cross Teaches About Cross Bearing</w:t>
      </w:r>
      <w:r w:rsidRPr="00780D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14:paraId="02C5DAC6" w14:textId="7DE15F86" w:rsidR="00780D09" w:rsidRPr="00780D09" w:rsidRDefault="00780D09" w:rsidP="0078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827AB3" wp14:editId="1B393CE2">
            <wp:extent cx="5943600" cy="2743200"/>
            <wp:effectExtent l="0" t="0" r="0" b="0"/>
            <wp:docPr id="1" name="Picture 1" descr="A group of cro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ro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85DD" w14:textId="77777777" w:rsidR="00780D09" w:rsidRPr="00780D09" w:rsidRDefault="00780D09" w:rsidP="007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sz w:val="24"/>
          <w:szCs w:val="24"/>
        </w:rPr>
        <w:t xml:space="preserve">This series has explored what it means to be “conformed to His (Jesus’s) death”. So much about </w:t>
      </w:r>
      <w:proofErr w:type="gramStart"/>
      <w:r w:rsidRPr="00780D09">
        <w:rPr>
          <w:rFonts w:ascii="Times New Roman" w:eastAsia="Times New Roman" w:hAnsi="Times New Roman" w:cs="Times New Roman"/>
          <w:sz w:val="24"/>
          <w:szCs w:val="24"/>
        </w:rPr>
        <w:t>Jesus</w:t>
      </w:r>
      <w:proofErr w:type="gramEnd"/>
      <w:r w:rsidRPr="00780D09">
        <w:rPr>
          <w:rFonts w:ascii="Times New Roman" w:eastAsia="Times New Roman" w:hAnsi="Times New Roman" w:cs="Times New Roman"/>
          <w:sz w:val="24"/>
          <w:szCs w:val="24"/>
        </w:rPr>
        <w:t xml:space="preserve"> attitude and actions in the events surrounding His death is an example for us to conform our lives to. </w:t>
      </w:r>
    </w:p>
    <w:p w14:paraId="272A6860" w14:textId="77777777" w:rsidR="00780D09" w:rsidRPr="00780D09" w:rsidRDefault="00780D09" w:rsidP="007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sz w:val="24"/>
          <w:szCs w:val="24"/>
        </w:rPr>
        <w:t xml:space="preserve">Today’s lesson is just as Jesus had to die on the </w:t>
      </w:r>
      <w:proofErr w:type="gramStart"/>
      <w:r w:rsidRPr="00780D09"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gramEnd"/>
      <w:r w:rsidRPr="00780D09">
        <w:rPr>
          <w:rFonts w:ascii="Times New Roman" w:eastAsia="Times New Roman" w:hAnsi="Times New Roman" w:cs="Times New Roman"/>
          <w:sz w:val="24"/>
          <w:szCs w:val="24"/>
        </w:rPr>
        <w:t xml:space="preserve"> we are to take up our cross and follow Him.</w:t>
      </w:r>
    </w:p>
    <w:p w14:paraId="20F2E373" w14:textId="77777777" w:rsidR="00780D09" w:rsidRPr="00780D09" w:rsidRDefault="00780D09" w:rsidP="007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sz w:val="24"/>
          <w:szCs w:val="24"/>
        </w:rPr>
        <w:t>Read these 3 texts in the New Testament where Jesus talks about cross bearing:</w:t>
      </w:r>
    </w:p>
    <w:p w14:paraId="210C6B93" w14:textId="77777777" w:rsidR="00780D09" w:rsidRPr="00780D09" w:rsidRDefault="00780D09" w:rsidP="007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sz w:val="24"/>
          <w:szCs w:val="24"/>
        </w:rPr>
        <w:t>Matthew 10:34-39</w:t>
      </w:r>
    </w:p>
    <w:p w14:paraId="7487B41A" w14:textId="77777777" w:rsidR="00780D09" w:rsidRPr="00780D09" w:rsidRDefault="00780D09" w:rsidP="007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sz w:val="24"/>
          <w:szCs w:val="24"/>
        </w:rPr>
        <w:t>Matthew 16:21-25</w:t>
      </w:r>
    </w:p>
    <w:p w14:paraId="15153126" w14:textId="77777777" w:rsidR="00780D09" w:rsidRPr="00780D09" w:rsidRDefault="00780D09" w:rsidP="007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sz w:val="24"/>
          <w:szCs w:val="24"/>
        </w:rPr>
        <w:t>Mark 10:17-22</w:t>
      </w:r>
    </w:p>
    <w:p w14:paraId="690B4144" w14:textId="77777777" w:rsidR="00780D09" w:rsidRPr="00780D09" w:rsidRDefault="00780D09" w:rsidP="007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sz w:val="24"/>
          <w:szCs w:val="24"/>
        </w:rPr>
        <w:t xml:space="preserve">Jesus said to “Take up your cross and follow” Him.  What are your first impressions when you hear Jesus say we </w:t>
      </w:r>
      <w:proofErr w:type="gramStart"/>
      <w:r w:rsidRPr="00780D09">
        <w:rPr>
          <w:rFonts w:ascii="Times New Roman" w:eastAsia="Times New Roman" w:hAnsi="Times New Roman" w:cs="Times New Roman"/>
          <w:sz w:val="24"/>
          <w:szCs w:val="24"/>
        </w:rPr>
        <w:t>must  “</w:t>
      </w:r>
      <w:proofErr w:type="gramEnd"/>
      <w:r w:rsidRPr="00780D09">
        <w:rPr>
          <w:rFonts w:ascii="Times New Roman" w:eastAsia="Times New Roman" w:hAnsi="Times New Roman" w:cs="Times New Roman"/>
          <w:sz w:val="24"/>
          <w:szCs w:val="24"/>
        </w:rPr>
        <w:t>take up our cross”?</w:t>
      </w:r>
    </w:p>
    <w:p w14:paraId="6FD3ABF6" w14:textId="77777777" w:rsidR="00780D09" w:rsidRPr="00780D09" w:rsidRDefault="00780D09" w:rsidP="00780D09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780D09">
        <w:rPr>
          <w:rFonts w:ascii="Arial" w:eastAsia="Times New Roman" w:hAnsi="Arial" w:cs="Arial"/>
          <w:sz w:val="15"/>
          <w:szCs w:val="15"/>
        </w:rPr>
        <w:t>Advertisements</w:t>
      </w:r>
    </w:p>
    <w:p w14:paraId="2678E98A" w14:textId="77777777" w:rsidR="00780D09" w:rsidRPr="00780D09" w:rsidRDefault="00780D09" w:rsidP="00780D09">
      <w:pPr>
        <w:spacing w:after="0" w:line="15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</w:rPr>
        <w:t>Report this ad</w:t>
      </w:r>
    </w:p>
    <w:p w14:paraId="07A41FA3" w14:textId="77777777" w:rsidR="00780D09" w:rsidRPr="00780D09" w:rsidRDefault="00780D09" w:rsidP="007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sz w:val="24"/>
          <w:szCs w:val="24"/>
        </w:rPr>
        <w:t>Is cross bearing optional? What language says it is not? (See also Luke 14:25-27) What other detail does Luke add in Luke 9:23?</w:t>
      </w:r>
    </w:p>
    <w:p w14:paraId="3E5E7526" w14:textId="77777777" w:rsidR="00780D09" w:rsidRPr="00780D09" w:rsidRDefault="00780D09" w:rsidP="007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sz w:val="24"/>
          <w:szCs w:val="24"/>
        </w:rPr>
        <w:t>In the context of the 3 examples in the New Testament what are some specific examples of cross bearing?</w:t>
      </w:r>
    </w:p>
    <w:p w14:paraId="48C110D7" w14:textId="77777777" w:rsidR="00780D09" w:rsidRPr="00780D09" w:rsidRDefault="00780D09" w:rsidP="007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sz w:val="24"/>
          <w:szCs w:val="24"/>
        </w:rPr>
        <w:lastRenderedPageBreak/>
        <w:t>In the case of Jesus what followed the cross and how does that part also apply to us?  (Matthew 16:21, 25)</w:t>
      </w:r>
    </w:p>
    <w:p w14:paraId="31AFE05F" w14:textId="77777777" w:rsidR="00780D09" w:rsidRPr="00780D09" w:rsidRDefault="00780D09" w:rsidP="007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09">
        <w:rPr>
          <w:rFonts w:ascii="Times New Roman" w:eastAsia="Times New Roman" w:hAnsi="Times New Roman" w:cs="Times New Roman"/>
          <w:sz w:val="24"/>
          <w:szCs w:val="24"/>
        </w:rPr>
        <w:t xml:space="preserve">Should we look at cross bearing as a negative or positive thing in our lives? </w:t>
      </w:r>
    </w:p>
    <w:p w14:paraId="39FC1CED" w14:textId="77777777" w:rsidR="007D3D70" w:rsidRDefault="00780D09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09"/>
    <w:rsid w:val="002B7180"/>
    <w:rsid w:val="00780D09"/>
    <w:rsid w:val="007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0926"/>
  <w15:chartTrackingRefBased/>
  <w15:docId w15:val="{697E2B5E-210C-425F-8737-DD1353E7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D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80D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a-controlscomplain-btn">
    <w:name w:val="ata-controls__complain-btn"/>
    <w:basedOn w:val="DefaultParagraphFont"/>
    <w:rsid w:val="0078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2022-05-18T09:10:00Z</dcterms:created>
  <dcterms:modified xsi:type="dcterms:W3CDTF">2022-05-18T09:12:00Z</dcterms:modified>
</cp:coreProperties>
</file>